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766E" w14:textId="77777777" w:rsidR="00C07D5B" w:rsidRDefault="00C4383C" w:rsidP="00C07D5B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7C969CE5" wp14:editId="3A04720A">
            <wp:extent cx="2677923" cy="1487034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923" cy="148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281C" w14:textId="77777777" w:rsidR="00C07D5B" w:rsidRPr="000D0770" w:rsidRDefault="00C07D5B" w:rsidP="00C07D5B">
      <w:pPr>
        <w:ind w:left="-1080" w:right="-720"/>
        <w:jc w:val="right"/>
        <w:rPr>
          <w:rFonts w:ascii="Amasis MT Pro Light" w:hAnsi="Amasis MT Pro Light" w:cs="Aldhabi"/>
          <w:noProof/>
          <w:sz w:val="18"/>
          <w:szCs w:val="18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</w:rPr>
        <w:t xml:space="preserve">Tracy M. Frick,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</w:rPr>
        <w:t>(SC)</w:t>
      </w:r>
    </w:p>
    <w:p w14:paraId="6762A551" w14:textId="77777777" w:rsidR="00C07D5B" w:rsidRPr="000D0770" w:rsidRDefault="00C07D5B" w:rsidP="00C07D5B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Truman P. Smith, Esq. 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(SC) </w:t>
      </w:r>
    </w:p>
    <w:p w14:paraId="4E6D0B09" w14:textId="77777777" w:rsidR="00C07D5B" w:rsidRPr="000D0770" w:rsidRDefault="00C07D5B" w:rsidP="00C07D5B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*Jeffrey C. Clark,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  <w:r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(IL)</w:t>
      </w:r>
    </w:p>
    <w:p w14:paraId="484D46B7" w14:textId="77777777" w:rsidR="00C07D5B" w:rsidRPr="000D0770" w:rsidRDefault="00C07D5B" w:rsidP="00C07D5B">
      <w:pPr>
        <w:ind w:left="-1080" w:right="-720"/>
        <w:jc w:val="right"/>
        <w:rPr>
          <w:rFonts w:ascii="Amasis MT Pro Light" w:hAnsi="Amasis MT Pro Light" w:cs="Aldhabi"/>
          <w:b/>
          <w:b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*Angela Berlad,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</w:p>
    <w:p w14:paraId="579EAA47" w14:textId="77777777" w:rsidR="00C07D5B" w:rsidRPr="000D0770" w:rsidRDefault="00C07D5B" w:rsidP="00C07D5B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*Christina W. Lizzio,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</w:p>
    <w:p w14:paraId="7CF750CA" w14:textId="77777777" w:rsidR="00C07D5B" w:rsidRPr="000D0770" w:rsidRDefault="00C07D5B" w:rsidP="00C07D5B">
      <w:pPr>
        <w:ind w:left="-1080" w:right="-720"/>
        <w:jc w:val="center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                                              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*Of Counsel</w:t>
      </w:r>
    </w:p>
    <w:p w14:paraId="36E33DE9" w14:textId="77777777" w:rsidR="00C07D5B" w:rsidRPr="000D0770" w:rsidRDefault="00C07D5B" w:rsidP="00C07D5B">
      <w:pPr>
        <w:pStyle w:val="NoSpacing"/>
        <w:rPr>
          <w:rFonts w:ascii="Amasis MT Pro Light" w:hAnsi="Amasis MT Pro Light" w:cs="Aldhabi"/>
          <w:b/>
          <w:bCs/>
          <w:i/>
          <w:sz w:val="18"/>
          <w:szCs w:val="18"/>
        </w:rPr>
      </w:pPr>
    </w:p>
    <w:p w14:paraId="46CAD61B" w14:textId="77777777" w:rsidR="00C07D5B" w:rsidRPr="00EB7726" w:rsidRDefault="00C07D5B" w:rsidP="00C07D5B">
      <w:pPr>
        <w:pStyle w:val="NoSpacing"/>
        <w:rPr>
          <w:i/>
          <w:sz w:val="20"/>
          <w:szCs w:val="20"/>
        </w:rPr>
      </w:pPr>
    </w:p>
    <w:p w14:paraId="2CD89D03" w14:textId="6E84A811" w:rsidR="00C44A2B" w:rsidRDefault="00C44A2B" w:rsidP="00C07D5B">
      <w:pPr>
        <w:jc w:val="center"/>
        <w:rPr>
          <w:rFonts w:ascii="Times New Roman" w:hAnsi="Times New Roman"/>
          <w:spacing w:val="2"/>
          <w:sz w:val="20"/>
          <w:szCs w:val="20"/>
        </w:rPr>
      </w:pPr>
    </w:p>
    <w:p w14:paraId="7587821C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Dear Seller(s)</w:t>
      </w:r>
    </w:p>
    <w:p w14:paraId="4B932E50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</w:p>
    <w:p w14:paraId="0098EDEC" w14:textId="6A975B3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Our firm has been retained to conduct the closing on the property</w:t>
      </w:r>
    </w:p>
    <w:p w14:paraId="05EC23C5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that you are selling. To ensure a smooth transaction, promptly review the</w:t>
      </w:r>
    </w:p>
    <w:p w14:paraId="4F24F669" w14:textId="33F18233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information below and then sign this letter where indicated on page 4.</w:t>
      </w:r>
    </w:p>
    <w:p w14:paraId="74366ED2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</w:p>
    <w:p w14:paraId="580E082C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</w:pPr>
      <w:r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  <w:t>Please provide the following 4 items to our office immediately.</w:t>
      </w:r>
    </w:p>
    <w:p w14:paraId="2D5C5B66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</w:pPr>
      <w:r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  <w:t>*Executed copy of this letter</w:t>
      </w:r>
    </w:p>
    <w:p w14:paraId="4B2B229C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</w:pPr>
      <w:r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  <w:t>*Completed Seller information sheet</w:t>
      </w:r>
    </w:p>
    <w:p w14:paraId="50DB8A3F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</w:pPr>
      <w:r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  <w:t xml:space="preserve">*Current Owners title insurance policy </w:t>
      </w:r>
      <w:r>
        <w:rPr>
          <w:rFonts w:ascii="Times-Italic" w:hAnsi="Times-Italic" w:cs="Times-Italic"/>
          <w:i/>
          <w:iCs/>
          <w:color w:val="282828"/>
          <w:sz w:val="30"/>
          <w:szCs w:val="30"/>
        </w:rPr>
        <w:t xml:space="preserve">(if </w:t>
      </w:r>
      <w:r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  <w:t>available)</w:t>
      </w:r>
    </w:p>
    <w:p w14:paraId="115368FC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</w:pPr>
      <w:r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  <w:t xml:space="preserve">*Current property survey </w:t>
      </w:r>
      <w:r>
        <w:rPr>
          <w:rFonts w:ascii="Times-Italic" w:hAnsi="Times-Italic" w:cs="Times-Italic"/>
          <w:i/>
          <w:iCs/>
          <w:color w:val="282828"/>
          <w:sz w:val="30"/>
          <w:szCs w:val="30"/>
        </w:rPr>
        <w:t xml:space="preserve">(if </w:t>
      </w:r>
      <w:r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  <w:t>available)</w:t>
      </w:r>
    </w:p>
    <w:p w14:paraId="12299F0C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82828"/>
          <w:sz w:val="31"/>
          <w:szCs w:val="31"/>
        </w:rPr>
      </w:pPr>
    </w:p>
    <w:p w14:paraId="47EF33B5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82828"/>
          <w:sz w:val="30"/>
          <w:szCs w:val="30"/>
        </w:rPr>
      </w:pPr>
      <w:r>
        <w:rPr>
          <w:rFonts w:ascii="Times-Bold" w:hAnsi="Times-Bold" w:cs="Times-Bold"/>
          <w:b/>
          <w:bCs/>
          <w:color w:val="282828"/>
          <w:sz w:val="30"/>
          <w:szCs w:val="30"/>
        </w:rPr>
        <w:t>Who We Represent</w:t>
      </w:r>
    </w:p>
    <w:p w14:paraId="3E9F8E61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In a typical closing scenario, the firm's representation is limited as</w:t>
      </w:r>
    </w:p>
    <w:p w14:paraId="0A260119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follows:</w:t>
      </w:r>
    </w:p>
    <w:p w14:paraId="6F04D819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(1) For you, the seller, it is typically requested that our firm</w:t>
      </w:r>
    </w:p>
    <w:p w14:paraId="27E323E1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 xml:space="preserve">prepare the sellers documents including, but </w:t>
      </w:r>
      <w:r>
        <w:rPr>
          <w:rFonts w:ascii="Times-Roman" w:hAnsi="Times-Roman" w:cs="Times-Roman"/>
          <w:color w:val="8D8D8D"/>
          <w:sz w:val="31"/>
          <w:szCs w:val="31"/>
        </w:rPr>
        <w:t>·</w:t>
      </w:r>
      <w:r>
        <w:rPr>
          <w:rFonts w:ascii="Times-Roman" w:hAnsi="Times-Roman" w:cs="Times-Roman"/>
          <w:color w:val="282828"/>
          <w:sz w:val="31"/>
          <w:szCs w:val="31"/>
        </w:rPr>
        <w:t>not limited to,</w:t>
      </w:r>
    </w:p>
    <w:p w14:paraId="4FE43EB0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Warranty Deed, Lien Waiver and Non-Foreign Affidavits. We</w:t>
      </w:r>
    </w:p>
    <w:p w14:paraId="0245B883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may also prepare additional documents in specific circumstances,</w:t>
      </w:r>
    </w:p>
    <w:p w14:paraId="47C43382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such as a promissory note and Mortgage in the case of Seller</w:t>
      </w:r>
    </w:p>
    <w:p w14:paraId="4CF8EBBA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financing or Power of Attorney in the event you do not plan to</w:t>
      </w:r>
    </w:p>
    <w:p w14:paraId="047825D3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attend the closing. Only to the limited extent that we prepare such</w:t>
      </w:r>
    </w:p>
    <w:p w14:paraId="104FCEAC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documents do we represent you.</w:t>
      </w:r>
    </w:p>
    <w:p w14:paraId="60B846BE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(2) For the lender, we ensure full compliance with all loan</w:t>
      </w:r>
    </w:p>
    <w:p w14:paraId="187ED1F3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lastRenderedPageBreak/>
        <w:t>closing instructions.</w:t>
      </w:r>
    </w:p>
    <w:p w14:paraId="54491278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 xml:space="preserve">(3) For the </w:t>
      </w:r>
      <w:proofErr w:type="spellStart"/>
      <w:r>
        <w:rPr>
          <w:rFonts w:ascii="Times-Roman" w:hAnsi="Times-Roman" w:cs="Times-Roman"/>
          <w:color w:val="282828"/>
          <w:sz w:val="31"/>
          <w:szCs w:val="31"/>
        </w:rPr>
        <w:t>bμyer</w:t>
      </w:r>
      <w:proofErr w:type="spellEnd"/>
      <w:r>
        <w:rPr>
          <w:rFonts w:ascii="Times-Roman" w:hAnsi="Times-Roman" w:cs="Times-Roman"/>
          <w:color w:val="282828"/>
          <w:sz w:val="31"/>
          <w:szCs w:val="31"/>
        </w:rPr>
        <w:t>, we provide a title search to ensure the buyer</w:t>
      </w:r>
    </w:p>
    <w:p w14:paraId="12567278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acquires good and marketable title, contract review to ensure</w:t>
      </w:r>
    </w:p>
    <w:p w14:paraId="19721626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compliance with all contract terms, and documents review at</w:t>
      </w:r>
    </w:p>
    <w:p w14:paraId="48C87E41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closing to ensure the buyers understanding of the loan</w:t>
      </w:r>
    </w:p>
    <w:p w14:paraId="4EA06445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documentation.</w:t>
      </w:r>
    </w:p>
    <w:p w14:paraId="7A33910A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The above representation notwithstanding, our firm operates as a</w:t>
      </w:r>
    </w:p>
    <w:p w14:paraId="27503501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neutral party and does not negotiate for any side to the transaction</w:t>
      </w:r>
    </w:p>
    <w:p w14:paraId="4B0E3151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vis-a-vis terms of the contract or loan agreement. You must settle</w:t>
      </w:r>
    </w:p>
    <w:p w14:paraId="7A86D4FA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82828"/>
          <w:sz w:val="31"/>
          <w:szCs w:val="31"/>
        </w:rPr>
      </w:pPr>
      <w:r>
        <w:rPr>
          <w:rFonts w:ascii="Times-Roman" w:hAnsi="Times-Roman" w:cs="Times-Roman"/>
          <w:color w:val="282828"/>
          <w:sz w:val="31"/>
          <w:szCs w:val="31"/>
        </w:rPr>
        <w:t>any dispute you have with the buyer prior to closing.</w:t>
      </w:r>
    </w:p>
    <w:p w14:paraId="21A571E2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343434"/>
          <w:sz w:val="19"/>
          <w:szCs w:val="19"/>
        </w:rPr>
      </w:pPr>
      <w:r>
        <w:rPr>
          <w:rFonts w:ascii="Times-Roman" w:hAnsi="Times-Roman" w:cs="Times-Roman"/>
          <w:color w:val="343434"/>
          <w:sz w:val="19"/>
          <w:szCs w:val="19"/>
        </w:rPr>
        <w:t>Page2of4</w:t>
      </w:r>
    </w:p>
    <w:p w14:paraId="630EB6B4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4F4F4F"/>
          <w:sz w:val="31"/>
          <w:szCs w:val="31"/>
        </w:rPr>
      </w:pPr>
      <w:r>
        <w:rPr>
          <w:rFonts w:ascii="Times-Bold" w:hAnsi="Times-Bold" w:cs="Times-Bold"/>
          <w:b/>
          <w:bCs/>
          <w:color w:val="4F4F4F"/>
          <w:sz w:val="31"/>
          <w:szCs w:val="31"/>
        </w:rPr>
        <w:t>The Seller Information Sheet</w:t>
      </w:r>
    </w:p>
    <w:p w14:paraId="4683FBCB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A Seller Information sheet will be provided to you and your realtor,</w:t>
      </w:r>
    </w:p>
    <w:p w14:paraId="505F83DF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Helvetica-Oblique" w:hAnsi="Helvetica-Oblique" w:cs="Helvetica-Oblique"/>
          <w:i/>
          <w:iCs/>
          <w:color w:val="4F4F4F"/>
          <w:sz w:val="37"/>
          <w:szCs w:val="37"/>
        </w:rPr>
        <w:t xml:space="preserve">if </w:t>
      </w:r>
      <w:r>
        <w:rPr>
          <w:rFonts w:ascii="Times-Italic" w:hAnsi="Times-Italic" w:cs="Times-Italic"/>
          <w:i/>
          <w:iCs/>
          <w:color w:val="4F4F4F"/>
          <w:sz w:val="31"/>
          <w:szCs w:val="31"/>
        </w:rPr>
        <w:t xml:space="preserve">applicable. </w:t>
      </w:r>
      <w:r>
        <w:rPr>
          <w:rFonts w:ascii="Times-Roman" w:hAnsi="Times-Roman" w:cs="Times-Roman"/>
          <w:color w:val="4F4F4F"/>
          <w:sz w:val="31"/>
          <w:szCs w:val="31"/>
        </w:rPr>
        <w:t>It is critical that the form be completed in its entirety and</w:t>
      </w:r>
    </w:p>
    <w:p w14:paraId="7B52D5C7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returned to our office as soon as possible. We must have this form in order</w:t>
      </w:r>
    </w:p>
    <w:p w14:paraId="33E03658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to order HOA's, obtain payoffs, search for judgments, etc.</w:t>
      </w:r>
    </w:p>
    <w:p w14:paraId="3B919BF8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4F4F4F"/>
          <w:sz w:val="31"/>
          <w:szCs w:val="31"/>
        </w:rPr>
      </w:pPr>
      <w:r>
        <w:rPr>
          <w:rFonts w:ascii="Times-Bold" w:hAnsi="Times-Bold" w:cs="Times-Bold"/>
          <w:b/>
          <w:bCs/>
          <w:color w:val="4F4F4F"/>
          <w:sz w:val="31"/>
          <w:szCs w:val="31"/>
        </w:rPr>
        <w:t>Property Taxes</w:t>
      </w:r>
    </w:p>
    <w:p w14:paraId="5C19564E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Property taxes for the current year are prorated between the buyer</w:t>
      </w:r>
    </w:p>
    <w:p w14:paraId="5310C6AD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and seller at closing. in calculating taxes, our firm will base proration</w:t>
      </w:r>
    </w:p>
    <w:p w14:paraId="45A2BA9B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upon either (1) the current year's tax bill or (2) the previous year's tax</w:t>
      </w:r>
    </w:p>
    <w:p w14:paraId="0EDDAB65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bill if the current bill has not been issued. All proration' s are final</w:t>
      </w:r>
    </w:p>
    <w:p w14:paraId="6905086C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regardless of any change in the tax rates by the taxing authorities or</w:t>
      </w:r>
    </w:p>
    <w:p w14:paraId="0121030F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annexation of the subject property after the date of our closing</w:t>
      </w:r>
    </w:p>
    <w:p w14:paraId="6A7F1889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proration's.</w:t>
      </w:r>
    </w:p>
    <w:p w14:paraId="28DD218E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4F4F4F"/>
          <w:sz w:val="31"/>
          <w:szCs w:val="31"/>
        </w:rPr>
      </w:pPr>
      <w:r>
        <w:rPr>
          <w:rFonts w:ascii="Times-Bold" w:hAnsi="Times-Bold" w:cs="Times-Bold"/>
          <w:b/>
          <w:bCs/>
          <w:color w:val="4F4F4F"/>
          <w:sz w:val="31"/>
          <w:szCs w:val="31"/>
        </w:rPr>
        <w:t>Closing Expenses</w:t>
      </w:r>
    </w:p>
    <w:p w14:paraId="465D0519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As the Seller of the property, you will incur expenses in this</w:t>
      </w:r>
    </w:p>
    <w:p w14:paraId="799978FA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transaction that typically include, but are not limited to, the following; real</w:t>
      </w:r>
    </w:p>
    <w:p w14:paraId="0FC31A6A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estate commission; document preparation; fees relation to clearing title or</w:t>
      </w:r>
    </w:p>
    <w:p w14:paraId="4AD91745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making title marketable; state sales tax; payoff of any outstanding liens,</w:t>
      </w:r>
    </w:p>
    <w:p w14:paraId="055E85D7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assessments, taxes or judgments,; fees to cover the work and</w:t>
      </w:r>
    </w:p>
    <w:p w14:paraId="16413F6E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documentation necessary to cancel your current mortgage or mortgages;</w:t>
      </w:r>
    </w:p>
    <w:p w14:paraId="602B2CE2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and fees for courier services.</w:t>
      </w:r>
    </w:p>
    <w:p w14:paraId="7365D6B4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4F4F4F"/>
          <w:sz w:val="31"/>
          <w:szCs w:val="31"/>
        </w:rPr>
      </w:pPr>
      <w:r>
        <w:rPr>
          <w:rFonts w:ascii="Times-Bold" w:hAnsi="Times-Bold" w:cs="Times-Bold"/>
          <w:b/>
          <w:bCs/>
          <w:color w:val="4F4F4F"/>
          <w:sz w:val="31"/>
          <w:szCs w:val="31"/>
        </w:rPr>
        <w:t>Payoff of Outstanding Mortgages</w:t>
      </w:r>
    </w:p>
    <w:p w14:paraId="24EABA38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Payoff figures on the Closing Disclosure are based on a written</w:t>
      </w:r>
    </w:p>
    <w:p w14:paraId="5BF6AF83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statement provided by your lender and are subject to change without</w:t>
      </w:r>
    </w:p>
    <w:p w14:paraId="21B82522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notice. In the event a payoff amount is not sufficient to discharge the debt</w:t>
      </w:r>
    </w:p>
    <w:p w14:paraId="30755C73" w14:textId="59828DDD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lastRenderedPageBreak/>
        <w:t>in full, you agree to immediately pay any deficiency to</w:t>
      </w:r>
      <w:r w:rsidR="00D379CC">
        <w:rPr>
          <w:rFonts w:ascii="Times-Roman" w:hAnsi="Times-Roman" w:cs="Times-Roman"/>
          <w:color w:val="4F4F4F"/>
          <w:sz w:val="31"/>
          <w:szCs w:val="31"/>
        </w:rPr>
        <w:t xml:space="preserve"> The Frick Firm</w:t>
      </w:r>
      <w:r>
        <w:rPr>
          <w:rFonts w:ascii="Times-Roman" w:hAnsi="Times-Roman" w:cs="Times-Roman"/>
          <w:color w:val="4F4F4F"/>
          <w:sz w:val="31"/>
          <w:szCs w:val="31"/>
        </w:rPr>
        <w:t>,</w:t>
      </w:r>
    </w:p>
    <w:p w14:paraId="21686C1D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which agrees to remit the payment to the appropriate lender. in the event</w:t>
      </w:r>
    </w:p>
    <w:p w14:paraId="3E086130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a payoff amount result in an overpayment made to the payoff lender, it is</w:t>
      </w:r>
    </w:p>
    <w:p w14:paraId="6285414E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your sole responsibility to follow-up with said lender for a refund of the</w:t>
      </w:r>
    </w:p>
    <w:p w14:paraId="2D27497E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overage.</w:t>
      </w:r>
    </w:p>
    <w:p w14:paraId="573B3FCA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4F4F4F"/>
          <w:sz w:val="31"/>
          <w:szCs w:val="31"/>
        </w:rPr>
      </w:pPr>
      <w:r>
        <w:rPr>
          <w:rFonts w:ascii="Times-Bold" w:hAnsi="Times-Bold" w:cs="Times-Bold"/>
          <w:b/>
          <w:bCs/>
          <w:color w:val="4F4F4F"/>
          <w:sz w:val="31"/>
          <w:szCs w:val="31"/>
        </w:rPr>
        <w:t>Closing Figures, Closing Funds, and Disbursement of Funds</w:t>
      </w:r>
    </w:p>
    <w:p w14:paraId="170AFA22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Our Office will make every effort to provide you with final closing</w:t>
      </w:r>
    </w:p>
    <w:p w14:paraId="1B2AA459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figures prior to your arrival at our office. In some instances, we are</w:t>
      </w:r>
    </w:p>
    <w:p w14:paraId="4DEFB470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4F4F4F"/>
          <w:sz w:val="31"/>
          <w:szCs w:val="31"/>
        </w:rPr>
      </w:pPr>
      <w:r>
        <w:rPr>
          <w:rFonts w:ascii="Times-Roman" w:hAnsi="Times-Roman" w:cs="Times-Roman"/>
          <w:color w:val="4F4F4F"/>
          <w:sz w:val="31"/>
          <w:szCs w:val="31"/>
        </w:rPr>
        <w:t>unable to meet this goal.</w:t>
      </w:r>
    </w:p>
    <w:p w14:paraId="7FE9F8D0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343434"/>
          <w:sz w:val="19"/>
          <w:szCs w:val="19"/>
        </w:rPr>
      </w:pPr>
      <w:r>
        <w:rPr>
          <w:rFonts w:ascii="Times-Roman" w:hAnsi="Times-Roman" w:cs="Times-Roman"/>
          <w:color w:val="343434"/>
          <w:sz w:val="19"/>
          <w:szCs w:val="19"/>
        </w:rPr>
        <w:t>Page3of4</w:t>
      </w:r>
    </w:p>
    <w:p w14:paraId="4DFB3262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We require funds over $5,000 be via wire transfer. A certified</w:t>
      </w:r>
    </w:p>
    <w:p w14:paraId="38C8A5F4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check; cashier's check, teller's check or official bank check, drawn on or</w:t>
      </w:r>
    </w:p>
    <w:p w14:paraId="04935F01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issued by a FDIC-insured financial institution; or money order for any</w:t>
      </w:r>
    </w:p>
    <w:p w14:paraId="24B06947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amount under $5,000.00 is acceptable. Please make checks payable to</w:t>
      </w:r>
    </w:p>
    <w:p w14:paraId="1EC3A050" w14:textId="78DAE872" w:rsidR="003846D5" w:rsidRDefault="001556F9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The Frick Firm</w:t>
      </w:r>
      <w:r w:rsidR="003846D5">
        <w:rPr>
          <w:rFonts w:ascii="Times-Roman" w:hAnsi="Times-Roman" w:cs="Times-Roman"/>
          <w:color w:val="262626"/>
          <w:sz w:val="32"/>
          <w:szCs w:val="32"/>
        </w:rPr>
        <w:t>.</w:t>
      </w:r>
    </w:p>
    <w:p w14:paraId="51E9D688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Times-Bold" w:hAnsi="Times-Bold" w:cs="Times-Bold"/>
          <w:b/>
          <w:bCs/>
          <w:color w:val="262626"/>
          <w:sz w:val="31"/>
          <w:szCs w:val="31"/>
        </w:rPr>
        <w:t>**IF FUNDS DUE FROM YOU ARE IN EXCESS OF $5,000.00</w:t>
      </w:r>
    </w:p>
    <w:p w14:paraId="12D80576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Times-Bold" w:hAnsi="Times-Bold" w:cs="Times-Bold"/>
          <w:b/>
          <w:bCs/>
          <w:color w:val="262626"/>
          <w:sz w:val="31"/>
          <w:szCs w:val="31"/>
        </w:rPr>
        <w:t>FUNDS MUST BE WIRED TO OUR TRUST ACCOUNT. NO</w:t>
      </w:r>
    </w:p>
    <w:p w14:paraId="0456427B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Times-Bold" w:hAnsi="Times-Bold" w:cs="Times-Bold"/>
          <w:b/>
          <w:bCs/>
          <w:color w:val="262626"/>
          <w:sz w:val="31"/>
          <w:szCs w:val="31"/>
        </w:rPr>
        <w:t>OTHER FORM OF FUNDS WILL BE ACCEPTED! NO</w:t>
      </w:r>
    </w:p>
    <w:p w14:paraId="7C412E83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Times-Bold" w:hAnsi="Times-Bold" w:cs="Times-Bold"/>
          <w:b/>
          <w:bCs/>
          <w:color w:val="262626"/>
          <w:sz w:val="31"/>
          <w:szCs w:val="31"/>
        </w:rPr>
        <w:t>EXCEPTIONS!</w:t>
      </w:r>
    </w:p>
    <w:p w14:paraId="6BA262E1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</w:pPr>
      <w:r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  <w:t>Always call our office at 803-324-4000 to verify the wiring</w:t>
      </w:r>
    </w:p>
    <w:p w14:paraId="4FB8455A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</w:pPr>
      <w:r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  <w:t>instructions you have are correct and to further verify your</w:t>
      </w:r>
    </w:p>
    <w:p w14:paraId="6B497206" w14:textId="3A45051A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</w:pPr>
      <w:r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  <w:t xml:space="preserve">wiring instructions </w:t>
      </w:r>
      <w:r>
        <w:rPr>
          <w:rFonts w:ascii="Helvetica-Oblique" w:hAnsi="Helvetica-Oblique" w:cs="Helvetica-Oblique"/>
          <w:i/>
          <w:iCs/>
          <w:color w:val="262626"/>
          <w:sz w:val="43"/>
          <w:szCs w:val="43"/>
        </w:rPr>
        <w:t xml:space="preserve">if </w:t>
      </w:r>
      <w:r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  <w:t>provided be</w:t>
      </w:r>
      <w:r w:rsidR="00A62072"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  <w:t>f</w:t>
      </w:r>
      <w:r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  <w:t xml:space="preserve">ore closing. </w:t>
      </w:r>
      <w:r w:rsidR="00A62072"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  <w:t>The Frick Firm</w:t>
      </w:r>
    </w:p>
    <w:p w14:paraId="7BA83255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</w:pPr>
      <w:r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  <w:t xml:space="preserve">will be held harmless </w:t>
      </w:r>
      <w:r>
        <w:rPr>
          <w:rFonts w:ascii="Helvetica-Oblique" w:hAnsi="Helvetica-Oblique" w:cs="Helvetica-Oblique"/>
          <w:i/>
          <w:iCs/>
          <w:color w:val="262626"/>
          <w:sz w:val="43"/>
          <w:szCs w:val="43"/>
        </w:rPr>
        <w:t xml:space="preserve">if </w:t>
      </w:r>
      <w:r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  <w:t>you fail to call our office to verify</w:t>
      </w:r>
    </w:p>
    <w:p w14:paraId="7E9FE548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</w:pPr>
      <w:r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  <w:t>instructions. This is extremely important to prevent wire fraud</w:t>
      </w:r>
    </w:p>
    <w:p w14:paraId="572BE57A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</w:pPr>
      <w:r>
        <w:rPr>
          <w:rFonts w:ascii="Times-BoldItalic" w:hAnsi="Times-BoldItalic" w:cs="Times-BoldItalic"/>
          <w:b/>
          <w:bCs/>
          <w:i/>
          <w:iCs/>
          <w:color w:val="262626"/>
          <w:sz w:val="35"/>
          <w:szCs w:val="35"/>
        </w:rPr>
        <w:t>from occurring!!!</w:t>
      </w:r>
    </w:p>
    <w:p w14:paraId="4A0F6FEE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Please be aware that sale proceeds may not be disbursed at closing. Our</w:t>
      </w:r>
    </w:p>
    <w:p w14:paraId="4D45EBE8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firm may not disburse checks or proceeds from your closing until the</w:t>
      </w:r>
    </w:p>
    <w:p w14:paraId="2AB53144" w14:textId="2A96BA68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deposit of all closing funds into our trust account has been confirmed. This</w:t>
      </w:r>
      <w:r w:rsidR="009D18D8">
        <w:rPr>
          <w:rFonts w:ascii="Times-Roman" w:hAnsi="Times-Roman" w:cs="Times-Roman"/>
          <w:color w:val="262626"/>
          <w:sz w:val="32"/>
          <w:szCs w:val="32"/>
        </w:rPr>
        <w:t xml:space="preserve"> </w:t>
      </w:r>
      <w:r>
        <w:rPr>
          <w:rFonts w:ascii="Times-Roman" w:hAnsi="Times-Roman" w:cs="Times-Roman"/>
          <w:color w:val="262626"/>
          <w:sz w:val="32"/>
          <w:szCs w:val="32"/>
        </w:rPr>
        <w:t>includes, but is not limited to, refunds of monies brought to closing,</w:t>
      </w:r>
    </w:p>
    <w:p w14:paraId="042FBFDE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payments per invoices, and seller payoffs and proceeds. In the event of</w:t>
      </w:r>
    </w:p>
    <w:p w14:paraId="36E06A09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any changes in the status of title to the property are discovered after</w:t>
      </w:r>
    </w:p>
    <w:p w14:paraId="5A50B28F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closing, or if any funds delivered at closing are determined to be</w:t>
      </w:r>
    </w:p>
    <w:p w14:paraId="64DF093D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uncollectible, we will withhold disbursement of settlement checks and</w:t>
      </w:r>
    </w:p>
    <w:p w14:paraId="5B725B93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proceeds pending the resolution of such matter.</w:t>
      </w:r>
    </w:p>
    <w:p w14:paraId="31F0ABF3" w14:textId="77777777" w:rsidR="00EC0E16" w:rsidRDefault="00EC0E16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</w:p>
    <w:p w14:paraId="5E2AD8EF" w14:textId="77777777" w:rsidR="00EC0E16" w:rsidRDefault="00EC0E16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</w:p>
    <w:p w14:paraId="4D2FFE41" w14:textId="76F633B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Times-Bold" w:hAnsi="Times-Bold" w:cs="Times-Bold"/>
          <w:b/>
          <w:bCs/>
          <w:color w:val="262626"/>
          <w:sz w:val="31"/>
          <w:szCs w:val="31"/>
        </w:rPr>
        <w:t>Miscellaneous Items</w:t>
      </w:r>
    </w:p>
    <w:p w14:paraId="4539D403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Any dispute between you and the buyer over repairs or other</w:t>
      </w:r>
    </w:p>
    <w:p w14:paraId="56874D1B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contractual items must be resolved prior to closing. Our firm will not</w:t>
      </w:r>
    </w:p>
    <w:p w14:paraId="1FA5F2BB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retain in escrow any money to be paid after closing for the resolution of</w:t>
      </w:r>
    </w:p>
    <w:p w14:paraId="3C5DB551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62626"/>
          <w:sz w:val="32"/>
          <w:szCs w:val="32"/>
        </w:rPr>
      </w:pPr>
      <w:r>
        <w:rPr>
          <w:rFonts w:ascii="Times-Roman" w:hAnsi="Times-Roman" w:cs="Times-Roman"/>
          <w:color w:val="262626"/>
          <w:sz w:val="32"/>
          <w:szCs w:val="32"/>
        </w:rPr>
        <w:t>such items.</w:t>
      </w:r>
    </w:p>
    <w:p w14:paraId="7201C5E8" w14:textId="77777777" w:rsidR="003846D5" w:rsidRDefault="003846D5" w:rsidP="003846D5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262626"/>
          <w:sz w:val="31"/>
          <w:szCs w:val="31"/>
        </w:rPr>
      </w:pPr>
      <w:r>
        <w:rPr>
          <w:rFonts w:ascii="Times-BoldItalic" w:hAnsi="Times-BoldItalic" w:cs="Times-BoldItalic"/>
          <w:b/>
          <w:bCs/>
          <w:i/>
          <w:iCs/>
          <w:color w:val="262626"/>
          <w:sz w:val="31"/>
          <w:szCs w:val="31"/>
        </w:rPr>
        <w:t>Please brin</w:t>
      </w:r>
      <w:r>
        <w:rPr>
          <w:rFonts w:ascii="Times-BoldItalic" w:hAnsi="Times-BoldItalic" w:cs="Times-BoldItalic"/>
          <w:b/>
          <w:bCs/>
          <w:i/>
          <w:iCs/>
          <w:color w:val="424242"/>
          <w:sz w:val="31"/>
          <w:szCs w:val="31"/>
        </w:rPr>
        <w:t xml:space="preserve">g </w:t>
      </w:r>
      <w:r>
        <w:rPr>
          <w:rFonts w:ascii="Times-BoldItalic" w:hAnsi="Times-BoldItalic" w:cs="Times-BoldItalic"/>
          <w:b/>
          <w:bCs/>
          <w:i/>
          <w:iCs/>
          <w:color w:val="262626"/>
          <w:sz w:val="31"/>
          <w:szCs w:val="31"/>
        </w:rPr>
        <w:t xml:space="preserve">the </w:t>
      </w:r>
      <w:r>
        <w:rPr>
          <w:rFonts w:ascii="Times-BoldItalic" w:hAnsi="Times-BoldItalic" w:cs="Times-BoldItalic"/>
          <w:b/>
          <w:bCs/>
          <w:i/>
          <w:iCs/>
          <w:color w:val="424242"/>
          <w:sz w:val="31"/>
          <w:szCs w:val="31"/>
        </w:rPr>
        <w:t>f</w:t>
      </w:r>
      <w:r>
        <w:rPr>
          <w:rFonts w:ascii="Times-BoldItalic" w:hAnsi="Times-BoldItalic" w:cs="Times-BoldItalic"/>
          <w:b/>
          <w:bCs/>
          <w:i/>
          <w:iCs/>
          <w:color w:val="262626"/>
          <w:sz w:val="31"/>
          <w:szCs w:val="31"/>
        </w:rPr>
        <w:t>ollowin</w:t>
      </w:r>
      <w:r>
        <w:rPr>
          <w:rFonts w:ascii="Times-BoldItalic" w:hAnsi="Times-BoldItalic" w:cs="Times-BoldItalic"/>
          <w:b/>
          <w:bCs/>
          <w:i/>
          <w:iCs/>
          <w:color w:val="424242"/>
          <w:sz w:val="31"/>
          <w:szCs w:val="31"/>
        </w:rPr>
        <w:t xml:space="preserve">g </w:t>
      </w:r>
      <w:r>
        <w:rPr>
          <w:rFonts w:ascii="Times-BoldItalic" w:hAnsi="Times-BoldItalic" w:cs="Times-BoldItalic"/>
          <w:b/>
          <w:bCs/>
          <w:i/>
          <w:iCs/>
          <w:color w:val="262626"/>
          <w:sz w:val="31"/>
          <w:szCs w:val="31"/>
        </w:rPr>
        <w:t>items to closin</w:t>
      </w:r>
      <w:r>
        <w:rPr>
          <w:rFonts w:ascii="Times-BoldItalic" w:hAnsi="Times-BoldItalic" w:cs="Times-BoldItalic"/>
          <w:b/>
          <w:bCs/>
          <w:i/>
          <w:iCs/>
          <w:color w:val="424242"/>
          <w:sz w:val="31"/>
          <w:szCs w:val="31"/>
        </w:rPr>
        <w:t>g</w:t>
      </w:r>
      <w:r>
        <w:rPr>
          <w:rFonts w:ascii="Times-BoldItalic" w:hAnsi="Times-BoldItalic" w:cs="Times-BoldItalic"/>
          <w:b/>
          <w:bCs/>
          <w:i/>
          <w:iCs/>
          <w:color w:val="262626"/>
          <w:sz w:val="31"/>
          <w:szCs w:val="31"/>
        </w:rPr>
        <w:t>:</w:t>
      </w:r>
    </w:p>
    <w:p w14:paraId="49123B2F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Helvetica" w:hAnsi="Helvetica" w:cs="Helvetica"/>
          <w:color w:val="262626"/>
          <w:sz w:val="37"/>
          <w:szCs w:val="37"/>
        </w:rPr>
        <w:t>*</w:t>
      </w:r>
      <w:r>
        <w:rPr>
          <w:rFonts w:ascii="Times-Bold" w:hAnsi="Times-Bold" w:cs="Times-Bold"/>
          <w:b/>
          <w:bCs/>
          <w:color w:val="262626"/>
          <w:sz w:val="31"/>
          <w:szCs w:val="31"/>
        </w:rPr>
        <w:t>An unex</w:t>
      </w:r>
      <w:r>
        <w:rPr>
          <w:rFonts w:ascii="Times-Bold" w:hAnsi="Times-Bold" w:cs="Times-Bold"/>
          <w:b/>
          <w:bCs/>
          <w:color w:val="424242"/>
          <w:sz w:val="31"/>
          <w:szCs w:val="31"/>
        </w:rPr>
        <w:t>p</w:t>
      </w:r>
      <w:r>
        <w:rPr>
          <w:rFonts w:ascii="Times-Bold" w:hAnsi="Times-Bold" w:cs="Times-Bold"/>
          <w:b/>
          <w:bCs/>
          <w:color w:val="262626"/>
          <w:sz w:val="31"/>
          <w:szCs w:val="31"/>
        </w:rPr>
        <w:t>ired, government-issued, photographic ID (State</w:t>
      </w:r>
    </w:p>
    <w:p w14:paraId="5B75551C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Times-Bold" w:hAnsi="Times-Bold" w:cs="Times-Bold"/>
          <w:b/>
          <w:bCs/>
          <w:color w:val="262626"/>
          <w:sz w:val="31"/>
          <w:szCs w:val="31"/>
        </w:rPr>
        <w:t>Driver's License or U.S. Passport)</w:t>
      </w:r>
    </w:p>
    <w:p w14:paraId="3F4F079C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Times-Bold" w:hAnsi="Times-Bold" w:cs="Times-Bold"/>
          <w:b/>
          <w:bCs/>
          <w:color w:val="262626"/>
          <w:sz w:val="31"/>
          <w:szCs w:val="31"/>
        </w:rPr>
        <w:t>*(if applicable) original power of attorney</w:t>
      </w:r>
    </w:p>
    <w:p w14:paraId="55E3CFDA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Times-Roman" w:hAnsi="Times-Roman" w:cs="Times-Roman"/>
          <w:color w:val="262626"/>
          <w:sz w:val="30"/>
          <w:szCs w:val="30"/>
        </w:rPr>
        <w:t xml:space="preserve">*(if </w:t>
      </w:r>
      <w:r>
        <w:rPr>
          <w:rFonts w:ascii="Times-Bold" w:hAnsi="Times-Bold" w:cs="Times-Bold"/>
          <w:b/>
          <w:bCs/>
          <w:color w:val="262626"/>
          <w:sz w:val="31"/>
          <w:szCs w:val="31"/>
        </w:rPr>
        <w:t>applicable) funds to close (proof of wire or certified check)</w:t>
      </w:r>
    </w:p>
    <w:p w14:paraId="1FA9B26B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Helvetica" w:hAnsi="Helvetica" w:cs="Helvetica"/>
          <w:color w:val="262626"/>
          <w:sz w:val="38"/>
          <w:szCs w:val="38"/>
        </w:rPr>
        <w:t xml:space="preserve">* </w:t>
      </w:r>
      <w:r>
        <w:rPr>
          <w:rFonts w:ascii="Times-Bold" w:hAnsi="Times-Bold" w:cs="Times-Bold"/>
          <w:b/>
          <w:bCs/>
          <w:color w:val="262626"/>
          <w:sz w:val="31"/>
          <w:szCs w:val="31"/>
        </w:rPr>
        <w:t>Any documents we have request and you have not yet</w:t>
      </w:r>
    </w:p>
    <w:p w14:paraId="4C2E6CA4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Times-Bold" w:hAnsi="Times-Bold" w:cs="Times-Bold"/>
          <w:b/>
          <w:bCs/>
          <w:color w:val="262626"/>
          <w:sz w:val="31"/>
          <w:szCs w:val="31"/>
        </w:rPr>
        <w:t>provided.</w:t>
      </w:r>
    </w:p>
    <w:p w14:paraId="2C0AAB24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Helvetica" w:hAnsi="Helvetica" w:cs="Helvetica"/>
          <w:color w:val="262626"/>
          <w:sz w:val="37"/>
          <w:szCs w:val="37"/>
        </w:rPr>
        <w:t xml:space="preserve">* </w:t>
      </w:r>
      <w:r>
        <w:rPr>
          <w:rFonts w:ascii="Times-Bold" w:hAnsi="Times-Bold" w:cs="Times-Bold"/>
          <w:b/>
          <w:bCs/>
          <w:color w:val="262626"/>
          <w:sz w:val="31"/>
          <w:szCs w:val="31"/>
        </w:rPr>
        <w:t xml:space="preserve">A blank, voided check </w:t>
      </w:r>
      <w:r>
        <w:rPr>
          <w:rFonts w:ascii="Times-Roman" w:hAnsi="Times-Roman" w:cs="Times-Roman"/>
          <w:color w:val="262626"/>
          <w:sz w:val="30"/>
          <w:szCs w:val="30"/>
        </w:rPr>
        <w:t xml:space="preserve">if </w:t>
      </w:r>
      <w:r>
        <w:rPr>
          <w:rFonts w:ascii="Times-Bold" w:hAnsi="Times-Bold" w:cs="Times-Bold"/>
          <w:b/>
          <w:bCs/>
          <w:color w:val="262626"/>
          <w:sz w:val="31"/>
          <w:szCs w:val="31"/>
        </w:rPr>
        <w:t>you prefer that our firm wire any</w:t>
      </w:r>
    </w:p>
    <w:p w14:paraId="30545C92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62626"/>
          <w:sz w:val="31"/>
          <w:szCs w:val="31"/>
        </w:rPr>
      </w:pPr>
      <w:r>
        <w:rPr>
          <w:rFonts w:ascii="Times-Bold" w:hAnsi="Times-Bold" w:cs="Times-Bold"/>
          <w:b/>
          <w:bCs/>
          <w:color w:val="262626"/>
          <w:sz w:val="31"/>
          <w:szCs w:val="31"/>
        </w:rPr>
        <w:t>sale proceeds into your checking account</w:t>
      </w:r>
    </w:p>
    <w:p w14:paraId="2F70145F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343434"/>
          <w:sz w:val="19"/>
          <w:szCs w:val="19"/>
        </w:rPr>
      </w:pPr>
      <w:r>
        <w:rPr>
          <w:rFonts w:ascii="Times-Roman" w:hAnsi="Times-Roman" w:cs="Times-Roman"/>
          <w:color w:val="343434"/>
          <w:sz w:val="19"/>
          <w:szCs w:val="19"/>
        </w:rPr>
        <w:t>Page4of4</w:t>
      </w:r>
    </w:p>
    <w:p w14:paraId="79CA575A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42424"/>
          <w:sz w:val="31"/>
          <w:szCs w:val="31"/>
        </w:rPr>
      </w:pPr>
      <w:r>
        <w:rPr>
          <w:rFonts w:ascii="Times-Roman" w:hAnsi="Times-Roman" w:cs="Times-Roman"/>
          <w:color w:val="242424"/>
          <w:sz w:val="31"/>
          <w:szCs w:val="31"/>
        </w:rPr>
        <w:t>Thank you for taking the time to review the above information. Please</w:t>
      </w:r>
    </w:p>
    <w:p w14:paraId="6286058A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42424"/>
          <w:sz w:val="31"/>
          <w:szCs w:val="31"/>
        </w:rPr>
      </w:pPr>
      <w:r>
        <w:rPr>
          <w:rFonts w:ascii="Times-Roman" w:hAnsi="Times-Roman" w:cs="Times-Roman"/>
          <w:color w:val="242424"/>
          <w:sz w:val="31"/>
          <w:szCs w:val="31"/>
        </w:rPr>
        <w:t>contact our office with your questions at 803-324-4000 or</w:t>
      </w:r>
    </w:p>
    <w:p w14:paraId="4A8F6410" w14:textId="0BC2B16A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42424"/>
          <w:sz w:val="31"/>
          <w:szCs w:val="31"/>
        </w:rPr>
      </w:pPr>
      <w:r>
        <w:rPr>
          <w:rFonts w:ascii="Times-Roman" w:hAnsi="Times-Roman" w:cs="Times-Roman"/>
          <w:color w:val="242424"/>
          <w:sz w:val="31"/>
          <w:szCs w:val="31"/>
        </w:rPr>
        <w:t>title@</w:t>
      </w:r>
      <w:r w:rsidR="007242C1">
        <w:rPr>
          <w:rFonts w:ascii="Times-Roman" w:hAnsi="Times-Roman" w:cs="Times-Roman"/>
          <w:color w:val="242424"/>
          <w:sz w:val="31"/>
          <w:szCs w:val="31"/>
        </w:rPr>
        <w:t>thefrickfirm</w:t>
      </w:r>
      <w:r w:rsidR="00EC0E16">
        <w:rPr>
          <w:rFonts w:ascii="Times-Roman" w:hAnsi="Times-Roman" w:cs="Times-Roman"/>
          <w:color w:val="242424"/>
          <w:sz w:val="31"/>
          <w:szCs w:val="31"/>
        </w:rPr>
        <w:t>llc</w:t>
      </w:r>
      <w:r>
        <w:rPr>
          <w:rFonts w:ascii="Times-Roman" w:hAnsi="Times-Roman" w:cs="Times-Roman"/>
          <w:color w:val="242424"/>
          <w:sz w:val="31"/>
          <w:szCs w:val="31"/>
        </w:rPr>
        <w:t>.com</w:t>
      </w:r>
    </w:p>
    <w:p w14:paraId="79FE86FC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42424"/>
          <w:sz w:val="30"/>
          <w:szCs w:val="30"/>
        </w:rPr>
      </w:pPr>
      <w:r>
        <w:rPr>
          <w:rFonts w:ascii="Times-Bold" w:hAnsi="Times-Bold" w:cs="Times-Bold"/>
          <w:b/>
          <w:bCs/>
          <w:color w:val="242424"/>
          <w:sz w:val="30"/>
          <w:szCs w:val="30"/>
        </w:rPr>
        <w:t>MY/OUR SIGNATURE(S) BELOW CERTIFIES RECEIPT,</w:t>
      </w:r>
    </w:p>
    <w:p w14:paraId="348D7532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42424"/>
          <w:sz w:val="30"/>
          <w:szCs w:val="30"/>
        </w:rPr>
      </w:pPr>
      <w:r>
        <w:rPr>
          <w:rFonts w:ascii="Times-Bold" w:hAnsi="Times-Bold" w:cs="Times-Bold"/>
          <w:b/>
          <w:bCs/>
          <w:color w:val="242424"/>
          <w:sz w:val="30"/>
          <w:szCs w:val="30"/>
        </w:rPr>
        <w:t>ACKNOWLEDGEMENT, AND CONSENT TO THE ABOVE</w:t>
      </w:r>
    </w:p>
    <w:p w14:paraId="31D5DE8D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42424"/>
          <w:sz w:val="30"/>
          <w:szCs w:val="30"/>
        </w:rPr>
      </w:pPr>
      <w:r>
        <w:rPr>
          <w:rFonts w:ascii="Times-Bold" w:hAnsi="Times-Bold" w:cs="Times-Bold"/>
          <w:b/>
          <w:bCs/>
          <w:color w:val="242424"/>
          <w:sz w:val="30"/>
          <w:szCs w:val="30"/>
        </w:rPr>
        <w:t>DISCLOSURES AND TERMS OF OUR LIMITED</w:t>
      </w:r>
    </w:p>
    <w:p w14:paraId="74C78376" w14:textId="1B02E301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42424"/>
          <w:sz w:val="30"/>
          <w:szCs w:val="30"/>
        </w:rPr>
      </w:pPr>
      <w:r>
        <w:rPr>
          <w:rFonts w:ascii="Times-Bold" w:hAnsi="Times-Bold" w:cs="Times-Bold"/>
          <w:b/>
          <w:bCs/>
          <w:color w:val="242424"/>
          <w:sz w:val="30"/>
          <w:szCs w:val="30"/>
        </w:rPr>
        <w:t xml:space="preserve">REPRESENTATION BY THE </w:t>
      </w:r>
      <w:r w:rsidR="007242C1">
        <w:rPr>
          <w:rFonts w:ascii="Times-Bold" w:hAnsi="Times-Bold" w:cs="Times-Bold"/>
          <w:b/>
          <w:bCs/>
          <w:color w:val="242424"/>
          <w:sz w:val="30"/>
          <w:szCs w:val="30"/>
        </w:rPr>
        <w:t>FRICK FIRM</w:t>
      </w:r>
      <w:r>
        <w:rPr>
          <w:rFonts w:ascii="Times-Bold" w:hAnsi="Times-Bold" w:cs="Times-Bold"/>
          <w:b/>
          <w:bCs/>
          <w:color w:val="242424"/>
          <w:sz w:val="30"/>
          <w:szCs w:val="30"/>
        </w:rPr>
        <w:t>, LLC</w:t>
      </w:r>
    </w:p>
    <w:p w14:paraId="250B4792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525252"/>
          <w:sz w:val="31"/>
          <w:szCs w:val="31"/>
        </w:rPr>
      </w:pPr>
      <w:r>
        <w:rPr>
          <w:rFonts w:ascii="Times-Roman" w:hAnsi="Times-Roman" w:cs="Times-Roman"/>
          <w:color w:val="242424"/>
          <w:sz w:val="31"/>
          <w:szCs w:val="31"/>
        </w:rPr>
        <w:t xml:space="preserve">Acknowledged and signed this day of </w:t>
      </w:r>
      <w:r>
        <w:rPr>
          <w:rFonts w:ascii="Times-Roman" w:hAnsi="Times-Roman" w:cs="Times-Roman"/>
          <w:color w:val="525252"/>
          <w:sz w:val="31"/>
          <w:szCs w:val="31"/>
        </w:rPr>
        <w:t>_</w:t>
      </w:r>
    </w:p>
    <w:p w14:paraId="3CC56FB3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42424"/>
          <w:sz w:val="32"/>
          <w:szCs w:val="32"/>
        </w:rPr>
      </w:pPr>
      <w:r>
        <w:rPr>
          <w:rFonts w:ascii="Times-Roman" w:hAnsi="Times-Roman" w:cs="Times-Roman"/>
          <w:color w:val="242424"/>
          <w:sz w:val="32"/>
          <w:szCs w:val="32"/>
        </w:rPr>
        <w:t>X</w:t>
      </w:r>
    </w:p>
    <w:p w14:paraId="7D5B00B0" w14:textId="77777777" w:rsidR="003846D5" w:rsidRDefault="003846D5" w:rsidP="003846D5">
      <w:pPr>
        <w:autoSpaceDE w:val="0"/>
        <w:autoSpaceDN w:val="0"/>
        <w:adjustRightInd w:val="0"/>
        <w:rPr>
          <w:rFonts w:ascii="Courier" w:hAnsi="Courier" w:cs="Courier"/>
          <w:color w:val="696969"/>
          <w:sz w:val="32"/>
          <w:szCs w:val="32"/>
        </w:rPr>
      </w:pPr>
      <w:r>
        <w:rPr>
          <w:rFonts w:ascii="Courier" w:hAnsi="Courier" w:cs="Courier"/>
          <w:color w:val="696969"/>
          <w:sz w:val="32"/>
          <w:szCs w:val="32"/>
        </w:rPr>
        <w:t>----------------</w:t>
      </w:r>
    </w:p>
    <w:p w14:paraId="273657E6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42424"/>
          <w:sz w:val="31"/>
          <w:szCs w:val="31"/>
        </w:rPr>
      </w:pPr>
      <w:r>
        <w:rPr>
          <w:rFonts w:ascii="Times-Roman" w:hAnsi="Times-Roman" w:cs="Times-Roman"/>
          <w:color w:val="242424"/>
          <w:sz w:val="31"/>
          <w:szCs w:val="31"/>
        </w:rPr>
        <w:t>Print Name:</w:t>
      </w:r>
    </w:p>
    <w:p w14:paraId="6AD6E50C" w14:textId="77777777" w:rsidR="003846D5" w:rsidRDefault="003846D5" w:rsidP="003846D5">
      <w:pPr>
        <w:autoSpaceDE w:val="0"/>
        <w:autoSpaceDN w:val="0"/>
        <w:adjustRightInd w:val="0"/>
        <w:rPr>
          <w:rFonts w:ascii="Courier" w:hAnsi="Courier" w:cs="Courier"/>
          <w:color w:val="696969"/>
          <w:sz w:val="38"/>
          <w:szCs w:val="38"/>
        </w:rPr>
      </w:pPr>
      <w:r>
        <w:rPr>
          <w:rFonts w:ascii="Courier" w:hAnsi="Courier" w:cs="Courier"/>
          <w:color w:val="696969"/>
          <w:sz w:val="38"/>
          <w:szCs w:val="38"/>
        </w:rPr>
        <w:t>------------</w:t>
      </w:r>
    </w:p>
    <w:p w14:paraId="511DFD09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42424"/>
          <w:sz w:val="31"/>
          <w:szCs w:val="31"/>
        </w:rPr>
      </w:pPr>
      <w:r>
        <w:rPr>
          <w:rFonts w:ascii="Times-Roman" w:hAnsi="Times-Roman" w:cs="Times-Roman"/>
          <w:color w:val="242424"/>
          <w:sz w:val="31"/>
          <w:szCs w:val="31"/>
        </w:rPr>
        <w:t>X</w:t>
      </w:r>
    </w:p>
    <w:p w14:paraId="06812FE5" w14:textId="77777777" w:rsidR="003846D5" w:rsidRDefault="003846D5" w:rsidP="003846D5">
      <w:pPr>
        <w:autoSpaceDE w:val="0"/>
        <w:autoSpaceDN w:val="0"/>
        <w:adjustRightInd w:val="0"/>
        <w:rPr>
          <w:rFonts w:ascii="Courier" w:hAnsi="Courier" w:cs="Courier"/>
          <w:color w:val="696969"/>
          <w:sz w:val="38"/>
          <w:szCs w:val="38"/>
        </w:rPr>
      </w:pPr>
      <w:r>
        <w:rPr>
          <w:rFonts w:ascii="Courier" w:hAnsi="Courier" w:cs="Courier"/>
          <w:color w:val="696969"/>
          <w:sz w:val="38"/>
          <w:szCs w:val="38"/>
        </w:rPr>
        <w:t>----------------</w:t>
      </w:r>
    </w:p>
    <w:p w14:paraId="25170DB4" w14:textId="77777777" w:rsidR="003846D5" w:rsidRDefault="003846D5" w:rsidP="003846D5">
      <w:pPr>
        <w:autoSpaceDE w:val="0"/>
        <w:autoSpaceDN w:val="0"/>
        <w:adjustRightInd w:val="0"/>
        <w:rPr>
          <w:rFonts w:ascii="Times-Roman" w:hAnsi="Times-Roman" w:cs="Times-Roman"/>
          <w:color w:val="242424"/>
          <w:sz w:val="31"/>
          <w:szCs w:val="31"/>
        </w:rPr>
      </w:pPr>
      <w:r>
        <w:rPr>
          <w:rFonts w:ascii="Times-Roman" w:hAnsi="Times-Roman" w:cs="Times-Roman"/>
          <w:color w:val="242424"/>
          <w:sz w:val="31"/>
          <w:szCs w:val="31"/>
        </w:rPr>
        <w:t>Print Name:</w:t>
      </w:r>
    </w:p>
    <w:p w14:paraId="00757DFF" w14:textId="77777777" w:rsidR="003846D5" w:rsidRDefault="003846D5" w:rsidP="003846D5">
      <w:pPr>
        <w:autoSpaceDE w:val="0"/>
        <w:autoSpaceDN w:val="0"/>
        <w:adjustRightInd w:val="0"/>
        <w:rPr>
          <w:rFonts w:ascii="Courier" w:hAnsi="Courier" w:cs="Courier"/>
          <w:color w:val="696969"/>
          <w:sz w:val="38"/>
          <w:szCs w:val="38"/>
        </w:rPr>
      </w:pPr>
      <w:r>
        <w:rPr>
          <w:rFonts w:ascii="Courier" w:hAnsi="Courier" w:cs="Courier"/>
          <w:color w:val="696969"/>
          <w:sz w:val="38"/>
          <w:szCs w:val="38"/>
        </w:rPr>
        <w:t>------------</w:t>
      </w:r>
    </w:p>
    <w:p w14:paraId="366F5DAE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42424"/>
          <w:sz w:val="30"/>
          <w:szCs w:val="30"/>
        </w:rPr>
      </w:pPr>
      <w:r>
        <w:rPr>
          <w:rFonts w:ascii="Times-Bold" w:hAnsi="Times-Bold" w:cs="Times-Bold"/>
          <w:b/>
          <w:bCs/>
          <w:color w:val="242424"/>
          <w:sz w:val="30"/>
          <w:szCs w:val="30"/>
        </w:rPr>
        <w:t>Please return this form one of three wa</w:t>
      </w:r>
      <w:r>
        <w:rPr>
          <w:rFonts w:ascii="Times-Bold" w:hAnsi="Times-Bold" w:cs="Times-Bold"/>
          <w:b/>
          <w:bCs/>
          <w:color w:val="525252"/>
          <w:sz w:val="30"/>
          <w:szCs w:val="30"/>
        </w:rPr>
        <w:t>y</w:t>
      </w:r>
      <w:r>
        <w:rPr>
          <w:rFonts w:ascii="Times-Bold" w:hAnsi="Times-Bold" w:cs="Times-Bold"/>
          <w:b/>
          <w:bCs/>
          <w:color w:val="242424"/>
          <w:sz w:val="30"/>
          <w:szCs w:val="30"/>
        </w:rPr>
        <w:t>s</w:t>
      </w:r>
    </w:p>
    <w:p w14:paraId="69699EF9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42424"/>
          <w:sz w:val="30"/>
          <w:szCs w:val="30"/>
        </w:rPr>
      </w:pPr>
      <w:r>
        <w:rPr>
          <w:rFonts w:ascii="Times-Roman" w:hAnsi="Times-Roman" w:cs="Times-Roman"/>
          <w:color w:val="525252"/>
          <w:sz w:val="30"/>
          <w:szCs w:val="30"/>
        </w:rPr>
        <w:t xml:space="preserve">• </w:t>
      </w:r>
      <w:r>
        <w:rPr>
          <w:rFonts w:ascii="Times-Bold" w:hAnsi="Times-Bold" w:cs="Times-Bold"/>
          <w:b/>
          <w:bCs/>
          <w:color w:val="242424"/>
          <w:sz w:val="30"/>
          <w:szCs w:val="30"/>
        </w:rPr>
        <w:t>Doc-u-sign (if sent to you in this format)</w:t>
      </w:r>
    </w:p>
    <w:p w14:paraId="140495B2" w14:textId="4CFD1B13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696969"/>
          <w:sz w:val="30"/>
          <w:szCs w:val="30"/>
        </w:rPr>
      </w:pPr>
      <w:r>
        <w:rPr>
          <w:rFonts w:ascii="Times-Roman" w:hAnsi="Times-Roman" w:cs="Times-Roman"/>
          <w:color w:val="525252"/>
          <w:sz w:val="30"/>
          <w:szCs w:val="30"/>
        </w:rPr>
        <w:t xml:space="preserve">• </w:t>
      </w:r>
      <w:r>
        <w:rPr>
          <w:rFonts w:ascii="Times-Bold" w:hAnsi="Times-Bold" w:cs="Times-Bold"/>
          <w:b/>
          <w:bCs/>
          <w:color w:val="242424"/>
          <w:sz w:val="30"/>
          <w:szCs w:val="30"/>
        </w:rPr>
        <w:t xml:space="preserve">Scan and email to </w:t>
      </w:r>
      <w:r>
        <w:rPr>
          <w:rFonts w:ascii="Times-Bold" w:hAnsi="Times-Bold" w:cs="Times-Bold"/>
          <w:b/>
          <w:bCs/>
          <w:color w:val="696969"/>
          <w:sz w:val="30"/>
          <w:szCs w:val="30"/>
        </w:rPr>
        <w:t>title@</w:t>
      </w:r>
      <w:r w:rsidR="005D44BE">
        <w:rPr>
          <w:rFonts w:ascii="Times-Bold" w:hAnsi="Times-Bold" w:cs="Times-Bold"/>
          <w:b/>
          <w:bCs/>
          <w:color w:val="696969"/>
          <w:sz w:val="30"/>
          <w:szCs w:val="30"/>
        </w:rPr>
        <w:t>thefrickfirm</w:t>
      </w:r>
      <w:r w:rsidR="00C170B3">
        <w:rPr>
          <w:rFonts w:ascii="Times-Bold" w:hAnsi="Times-Bold" w:cs="Times-Bold"/>
          <w:b/>
          <w:bCs/>
          <w:color w:val="696969"/>
          <w:sz w:val="30"/>
          <w:szCs w:val="30"/>
        </w:rPr>
        <w:t>llc</w:t>
      </w:r>
      <w:r>
        <w:rPr>
          <w:rFonts w:ascii="Times-Bold" w:hAnsi="Times-Bold" w:cs="Times-Bold"/>
          <w:b/>
          <w:bCs/>
          <w:color w:val="696969"/>
          <w:sz w:val="30"/>
          <w:szCs w:val="30"/>
        </w:rPr>
        <w:t>.com</w:t>
      </w:r>
    </w:p>
    <w:p w14:paraId="0EEF7BF9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42424"/>
          <w:sz w:val="30"/>
          <w:szCs w:val="30"/>
        </w:rPr>
      </w:pPr>
      <w:r>
        <w:rPr>
          <w:rFonts w:ascii="Times-Roman" w:hAnsi="Times-Roman" w:cs="Times-Roman"/>
          <w:color w:val="525252"/>
          <w:sz w:val="30"/>
          <w:szCs w:val="30"/>
        </w:rPr>
        <w:lastRenderedPageBreak/>
        <w:t xml:space="preserve">• </w:t>
      </w:r>
      <w:r>
        <w:rPr>
          <w:rFonts w:ascii="Times-Bold" w:hAnsi="Times-Bold" w:cs="Times-Bold"/>
          <w:b/>
          <w:bCs/>
          <w:color w:val="242424"/>
          <w:sz w:val="30"/>
          <w:szCs w:val="30"/>
        </w:rPr>
        <w:t>Mail to</w:t>
      </w:r>
    </w:p>
    <w:p w14:paraId="1473BCAD" w14:textId="78B9C91B" w:rsidR="003846D5" w:rsidRDefault="00054350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42424"/>
          <w:sz w:val="30"/>
          <w:szCs w:val="30"/>
        </w:rPr>
      </w:pPr>
      <w:r>
        <w:rPr>
          <w:rFonts w:ascii="Times-Bold" w:hAnsi="Times-Bold" w:cs="Times-Bold"/>
          <w:b/>
          <w:bCs/>
          <w:color w:val="242424"/>
          <w:sz w:val="30"/>
          <w:szCs w:val="30"/>
        </w:rPr>
        <w:t>The Frick Firm</w:t>
      </w:r>
    </w:p>
    <w:p w14:paraId="3719FBAF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42424"/>
          <w:sz w:val="30"/>
          <w:szCs w:val="30"/>
        </w:rPr>
      </w:pPr>
      <w:r>
        <w:rPr>
          <w:rFonts w:ascii="Times-Bold" w:hAnsi="Times-Bold" w:cs="Times-Bold"/>
          <w:b/>
          <w:bCs/>
          <w:color w:val="242424"/>
          <w:sz w:val="30"/>
          <w:szCs w:val="30"/>
        </w:rPr>
        <w:t>727 Dilworth Lane, Ste 201</w:t>
      </w:r>
    </w:p>
    <w:p w14:paraId="7AD9434F" w14:textId="77777777" w:rsidR="003846D5" w:rsidRDefault="003846D5" w:rsidP="003846D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242424"/>
          <w:sz w:val="30"/>
          <w:szCs w:val="30"/>
        </w:rPr>
      </w:pPr>
      <w:r>
        <w:rPr>
          <w:rFonts w:ascii="Times-Bold" w:hAnsi="Times-Bold" w:cs="Times-Bold"/>
          <w:b/>
          <w:bCs/>
          <w:color w:val="242424"/>
          <w:sz w:val="30"/>
          <w:szCs w:val="30"/>
        </w:rPr>
        <w:t>Rock Hill, SC 29732</w:t>
      </w:r>
    </w:p>
    <w:p w14:paraId="2184BEC0" w14:textId="7BF82CA0" w:rsidR="00F0434C" w:rsidRDefault="003846D5" w:rsidP="003846D5">
      <w:pPr>
        <w:jc w:val="center"/>
      </w:pPr>
      <w:r>
        <w:rPr>
          <w:rFonts w:ascii="Times-Bold" w:hAnsi="Times-Bold" w:cs="Times-Bold"/>
          <w:b/>
          <w:bCs/>
          <w:color w:val="242424"/>
          <w:sz w:val="30"/>
          <w:szCs w:val="30"/>
        </w:rPr>
        <w:t>If you have questions please call us! (803) 324-4000</w:t>
      </w:r>
    </w:p>
    <w:sectPr w:rsidR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3C"/>
    <w:rsid w:val="00054350"/>
    <w:rsid w:val="00111AE8"/>
    <w:rsid w:val="001556F9"/>
    <w:rsid w:val="002A0AA4"/>
    <w:rsid w:val="00362B74"/>
    <w:rsid w:val="003846D5"/>
    <w:rsid w:val="005D44BE"/>
    <w:rsid w:val="006039AF"/>
    <w:rsid w:val="00692285"/>
    <w:rsid w:val="006F7FA3"/>
    <w:rsid w:val="007242C1"/>
    <w:rsid w:val="00746819"/>
    <w:rsid w:val="008F4008"/>
    <w:rsid w:val="00907F86"/>
    <w:rsid w:val="009D18D8"/>
    <w:rsid w:val="00A62072"/>
    <w:rsid w:val="00B47AE3"/>
    <w:rsid w:val="00C07D5B"/>
    <w:rsid w:val="00C170B3"/>
    <w:rsid w:val="00C4383C"/>
    <w:rsid w:val="00C44A2B"/>
    <w:rsid w:val="00C92D6C"/>
    <w:rsid w:val="00D34286"/>
    <w:rsid w:val="00D379CC"/>
    <w:rsid w:val="00E64B4F"/>
    <w:rsid w:val="00E73D8B"/>
    <w:rsid w:val="00EC0E16"/>
    <w:rsid w:val="00EE0391"/>
    <w:rsid w:val="00F0434C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D7C6"/>
  <w15:chartTrackingRefBased/>
  <w15:docId w15:val="{7EF974CC-2FA5-4421-92A3-3FFFC66B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383C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438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A2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2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07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Van Nuys</dc:creator>
  <cp:keywords/>
  <dc:description/>
  <cp:lastModifiedBy>Deb Storin</cp:lastModifiedBy>
  <cp:revision>2</cp:revision>
  <dcterms:created xsi:type="dcterms:W3CDTF">2024-08-16T16:25:00Z</dcterms:created>
  <dcterms:modified xsi:type="dcterms:W3CDTF">2024-08-16T16:25:00Z</dcterms:modified>
</cp:coreProperties>
</file>